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10A95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华文仿宋" w:hint="eastAsia"/>
          <w:sz w:val="32"/>
          <w:szCs w:val="32"/>
        </w:rPr>
        <w:t>2</w:t>
      </w:r>
    </w:p>
    <w:p w:rsidR="00000000" w:rsidRDefault="00F10A95">
      <w:pPr>
        <w:spacing w:line="600" w:lineRule="exact"/>
        <w:jc w:val="center"/>
        <w:rPr>
          <w:rFonts w:eastAsia="黑体"/>
          <w:spacing w:val="2"/>
          <w:sz w:val="32"/>
          <w:szCs w:val="32"/>
        </w:rPr>
      </w:pPr>
      <w:r>
        <w:rPr>
          <w:rFonts w:eastAsia="黑体"/>
          <w:spacing w:val="2"/>
          <w:sz w:val="32"/>
          <w:szCs w:val="32"/>
        </w:rPr>
        <w:t>YY 1116-20</w:t>
      </w:r>
      <w:r>
        <w:rPr>
          <w:rFonts w:eastAsia="黑体"/>
          <w:spacing w:val="2"/>
          <w:sz w:val="32"/>
          <w:szCs w:val="32"/>
        </w:rPr>
        <w:t>20</w:t>
      </w:r>
      <w:r>
        <w:rPr>
          <w:rFonts w:eastAsia="黑体"/>
          <w:spacing w:val="2"/>
          <w:sz w:val="32"/>
          <w:szCs w:val="32"/>
        </w:rPr>
        <w:t>《可吸收性外科缝线》</w:t>
      </w:r>
    </w:p>
    <w:p w:rsidR="00000000" w:rsidRDefault="00F10A95">
      <w:pPr>
        <w:spacing w:afterLines="100" w:after="312" w:line="600" w:lineRule="exact"/>
        <w:jc w:val="center"/>
        <w:rPr>
          <w:rFonts w:eastAsia="黑体"/>
          <w:spacing w:val="2"/>
          <w:sz w:val="32"/>
          <w:szCs w:val="32"/>
        </w:rPr>
      </w:pPr>
      <w:r>
        <w:rPr>
          <w:rFonts w:eastAsia="黑体"/>
          <w:spacing w:val="2"/>
          <w:sz w:val="32"/>
          <w:szCs w:val="32"/>
        </w:rPr>
        <w:t>医疗器械</w:t>
      </w:r>
      <w:r>
        <w:rPr>
          <w:rFonts w:eastAsia="黑体"/>
          <w:spacing w:val="2"/>
          <w:sz w:val="32"/>
          <w:szCs w:val="32"/>
        </w:rPr>
        <w:t>行业标准第</w:t>
      </w:r>
      <w:r>
        <w:rPr>
          <w:rFonts w:eastAsia="黑体"/>
          <w:spacing w:val="2"/>
          <w:sz w:val="32"/>
          <w:szCs w:val="32"/>
        </w:rPr>
        <w:t>1</w:t>
      </w:r>
      <w:r>
        <w:rPr>
          <w:rFonts w:eastAsia="黑体"/>
          <w:spacing w:val="2"/>
          <w:sz w:val="32"/>
          <w:szCs w:val="32"/>
        </w:rPr>
        <w:t>号修改单</w:t>
      </w:r>
    </w:p>
    <w:p w:rsidR="00000000" w:rsidRDefault="00F10A95">
      <w:pPr>
        <w:rPr>
          <w:rFonts w:eastAsia="仿宋_GB2312"/>
          <w:spacing w:val="2"/>
          <w:szCs w:val="28"/>
        </w:rPr>
      </w:pPr>
      <w:r>
        <w:rPr>
          <w:rFonts w:eastAsia="仿宋_GB2312"/>
          <w:spacing w:val="2"/>
          <w:szCs w:val="28"/>
        </w:rPr>
        <w:t>本修改单经国家药品监督管理局于</w:t>
      </w:r>
      <w:r>
        <w:rPr>
          <w:rFonts w:eastAsia="仿宋_GB2312"/>
          <w:spacing w:val="2"/>
          <w:szCs w:val="28"/>
        </w:rPr>
        <w:t>2024</w:t>
      </w:r>
      <w:r>
        <w:rPr>
          <w:rFonts w:eastAsia="仿宋_GB2312"/>
          <w:spacing w:val="2"/>
          <w:szCs w:val="28"/>
        </w:rPr>
        <w:t>年</w:t>
      </w:r>
      <w:r>
        <w:rPr>
          <w:rFonts w:eastAsia="仿宋_GB2312" w:hint="eastAsia"/>
          <w:spacing w:val="2"/>
          <w:szCs w:val="28"/>
        </w:rPr>
        <w:t>7</w:t>
      </w:r>
      <w:r>
        <w:rPr>
          <w:rFonts w:eastAsia="仿宋_GB2312"/>
          <w:spacing w:val="2"/>
          <w:szCs w:val="28"/>
        </w:rPr>
        <w:t>月</w:t>
      </w:r>
      <w:r>
        <w:rPr>
          <w:rFonts w:eastAsia="仿宋_GB2312" w:hint="eastAsia"/>
          <w:spacing w:val="2"/>
          <w:szCs w:val="28"/>
        </w:rPr>
        <w:t>1</w:t>
      </w:r>
      <w:r>
        <w:rPr>
          <w:rFonts w:eastAsia="仿宋_GB2312"/>
          <w:spacing w:val="2"/>
          <w:szCs w:val="28"/>
        </w:rPr>
        <w:t>日批准发布，自发布之日起</w:t>
      </w:r>
      <w:r>
        <w:rPr>
          <w:rFonts w:eastAsia="仿宋_GB2312"/>
          <w:spacing w:val="2"/>
          <w:szCs w:val="28"/>
        </w:rPr>
        <w:t>12</w:t>
      </w:r>
      <w:r>
        <w:rPr>
          <w:rFonts w:eastAsia="仿宋_GB2312"/>
          <w:spacing w:val="2"/>
          <w:szCs w:val="28"/>
        </w:rPr>
        <w:t>个月后</w:t>
      </w:r>
      <w:r>
        <w:rPr>
          <w:rFonts w:eastAsia="仿宋_GB2312"/>
          <w:spacing w:val="2"/>
          <w:szCs w:val="28"/>
        </w:rPr>
        <w:t>实施。</w:t>
      </w:r>
    </w:p>
    <w:p w:rsidR="00000000" w:rsidRDefault="00E56B99">
      <w:pPr>
        <w:snapToGrid w:val="0"/>
        <w:spacing w:line="288" w:lineRule="auto"/>
        <w:rPr>
          <w:rFonts w:eastAsia="黑体"/>
          <w:szCs w:val="21"/>
        </w:rPr>
      </w:pPr>
      <w:r>
        <w:rPr>
          <w:rFonts w:eastAsia="楷体_GB2312"/>
          <w:noProof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33655</wp:posOffset>
                </wp:positionV>
                <wp:extent cx="5435600" cy="0"/>
                <wp:effectExtent l="9525" t="12065" r="12700" b="6985"/>
                <wp:wrapNone/>
                <wp:docPr id="3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2E2D1" id="直接连接符 4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2.65pt" to="425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">
                <v:fill o:detectmouseclick="t"/>
              </v:line>
            </w:pict>
          </mc:Fallback>
        </mc:AlternateContent>
      </w:r>
    </w:p>
    <w:p w:rsidR="00000000" w:rsidRDefault="00F10A95">
      <w:pPr>
        <w:snapToGrid w:val="0"/>
        <w:spacing w:line="320" w:lineRule="exact"/>
        <w:rPr>
          <w:rFonts w:eastAsia="黑体"/>
          <w:szCs w:val="21"/>
        </w:rPr>
      </w:pPr>
      <w:r>
        <w:rPr>
          <w:rFonts w:eastAsia="黑体"/>
          <w:szCs w:val="21"/>
        </w:rPr>
        <w:t>一、</w:t>
      </w:r>
      <w:r>
        <w:rPr>
          <w:rFonts w:eastAsia="黑体"/>
          <w:szCs w:val="21"/>
        </w:rPr>
        <w:t>4.2.2</w:t>
      </w:r>
    </w:p>
    <w:p w:rsidR="00000000" w:rsidRDefault="00F10A95">
      <w:pPr>
        <w:snapToGrid w:val="0"/>
        <w:spacing w:line="320" w:lineRule="exact"/>
        <w:ind w:firstLine="64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每根缝线的平均值应在表</w:t>
      </w:r>
      <w:r>
        <w:rPr>
          <w:szCs w:val="21"/>
        </w:rPr>
        <w:t>2</w:t>
      </w:r>
      <w:r>
        <w:rPr>
          <w:szCs w:val="21"/>
        </w:rPr>
        <w:t>规定的相应规格的线径平均值的范围内。</w:t>
      </w:r>
      <w:r>
        <w:rPr>
          <w:szCs w:val="21"/>
        </w:rPr>
        <w:t>”</w:t>
      </w:r>
    </w:p>
    <w:p w:rsidR="00000000" w:rsidRDefault="00F10A95">
      <w:pPr>
        <w:snapToGrid w:val="0"/>
        <w:spacing w:line="320" w:lineRule="exact"/>
        <w:ind w:firstLine="640"/>
        <w:rPr>
          <w:szCs w:val="21"/>
        </w:rPr>
      </w:pPr>
      <w:r>
        <w:rPr>
          <w:szCs w:val="21"/>
        </w:rPr>
        <w:t>修改为：</w:t>
      </w:r>
    </w:p>
    <w:p w:rsidR="00000000" w:rsidRDefault="00F10A95">
      <w:pPr>
        <w:snapToGrid w:val="0"/>
        <w:spacing w:line="320" w:lineRule="exact"/>
        <w:ind w:firstLine="64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线径的平均值应在表</w:t>
      </w:r>
      <w:r>
        <w:rPr>
          <w:szCs w:val="21"/>
        </w:rPr>
        <w:t>2</w:t>
      </w:r>
      <w:r>
        <w:rPr>
          <w:szCs w:val="21"/>
        </w:rPr>
        <w:t>规定的相应规格的线径平均值的范围内。</w:t>
      </w:r>
      <w:r>
        <w:rPr>
          <w:szCs w:val="21"/>
        </w:rPr>
        <w:t>”</w:t>
      </w:r>
    </w:p>
    <w:p w:rsidR="00000000" w:rsidRDefault="00F10A95">
      <w:pPr>
        <w:snapToGrid w:val="0"/>
        <w:spacing w:line="320" w:lineRule="exact"/>
        <w:rPr>
          <w:rFonts w:eastAsia="黑体"/>
          <w:szCs w:val="21"/>
        </w:rPr>
      </w:pPr>
      <w:r>
        <w:rPr>
          <w:rFonts w:eastAsia="黑体"/>
          <w:szCs w:val="21"/>
        </w:rPr>
        <w:t>二、</w:t>
      </w:r>
      <w:r>
        <w:rPr>
          <w:rFonts w:eastAsia="黑体"/>
          <w:szCs w:val="21"/>
        </w:rPr>
        <w:t>A.2.4</w:t>
      </w:r>
    </w:p>
    <w:p w:rsidR="00000000" w:rsidRDefault="00F10A95">
      <w:pPr>
        <w:snapToGrid w:val="0"/>
        <w:spacing w:line="320" w:lineRule="exact"/>
        <w:ind w:firstLine="64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记录每个测量点的线径单个值，并计算出每根缝线</w:t>
      </w:r>
      <w:r>
        <w:rPr>
          <w:szCs w:val="21"/>
        </w:rPr>
        <w:t>3</w:t>
      </w:r>
      <w:r>
        <w:rPr>
          <w:szCs w:val="21"/>
        </w:rPr>
        <w:t>个位置单个值的平均值作为线径平均值。</w:t>
      </w:r>
      <w:r>
        <w:rPr>
          <w:szCs w:val="21"/>
        </w:rPr>
        <w:t>”</w:t>
      </w:r>
    </w:p>
    <w:p w:rsidR="00000000" w:rsidRDefault="00F10A95">
      <w:pPr>
        <w:snapToGrid w:val="0"/>
        <w:spacing w:line="320" w:lineRule="exact"/>
        <w:ind w:firstLine="640"/>
        <w:rPr>
          <w:szCs w:val="21"/>
        </w:rPr>
      </w:pPr>
      <w:r>
        <w:rPr>
          <w:szCs w:val="21"/>
        </w:rPr>
        <w:t>修改为：</w:t>
      </w:r>
    </w:p>
    <w:p w:rsidR="00000000" w:rsidRDefault="00F10A95">
      <w:pPr>
        <w:snapToGrid w:val="0"/>
        <w:spacing w:line="320" w:lineRule="exact"/>
        <w:ind w:firstLine="64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对总共</w:t>
      </w:r>
      <w:r>
        <w:rPr>
          <w:szCs w:val="21"/>
        </w:rPr>
        <w:t>10</w:t>
      </w:r>
      <w:r>
        <w:rPr>
          <w:szCs w:val="21"/>
        </w:rPr>
        <w:t>根或</w:t>
      </w:r>
      <w:r>
        <w:rPr>
          <w:szCs w:val="21"/>
        </w:rPr>
        <w:t>30</w:t>
      </w:r>
      <w:r>
        <w:rPr>
          <w:szCs w:val="21"/>
        </w:rPr>
        <w:t>根缝线逐点进行试验，记录每个测量点的线径单个值，以</w:t>
      </w:r>
      <w:r>
        <w:rPr>
          <w:szCs w:val="21"/>
        </w:rPr>
        <w:t>30</w:t>
      </w:r>
      <w:r>
        <w:rPr>
          <w:szCs w:val="21"/>
        </w:rPr>
        <w:t>个单个值的算术平均值作为线径平均值。对于不同长度缝线的线径试验方案见表</w:t>
      </w:r>
      <w:r>
        <w:rPr>
          <w:szCs w:val="21"/>
        </w:rPr>
        <w:t>A.1</w:t>
      </w:r>
      <w:r>
        <w:rPr>
          <w:szCs w:val="21"/>
        </w:rPr>
        <w:t>。</w:t>
      </w:r>
    </w:p>
    <w:p w:rsidR="00000000" w:rsidRDefault="00F10A95">
      <w:pPr>
        <w:spacing w:beforeLines="50" w:before="156" w:afterLines="50" w:after="156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表</w:t>
      </w:r>
      <w:r>
        <w:rPr>
          <w:rFonts w:eastAsia="黑体"/>
          <w:szCs w:val="21"/>
        </w:rPr>
        <w:t xml:space="preserve"> </w:t>
      </w:r>
      <w:r>
        <w:rPr>
          <w:rFonts w:eastAsia="黑体"/>
          <w:szCs w:val="21"/>
        </w:rPr>
        <w:t>A.</w:t>
      </w:r>
      <w:r>
        <w:rPr>
          <w:rFonts w:eastAsia="黑体"/>
          <w:szCs w:val="21"/>
        </w:rPr>
        <w:t xml:space="preserve">1 </w:t>
      </w:r>
      <w:r>
        <w:rPr>
          <w:rFonts w:eastAsia="黑体"/>
          <w:szCs w:val="21"/>
        </w:rPr>
        <w:t>线径试验方案</w:t>
      </w: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329"/>
        <w:gridCol w:w="1441"/>
        <w:gridCol w:w="1197"/>
        <w:gridCol w:w="3580"/>
      </w:tblGrid>
      <w:tr w:rsidR="00000000">
        <w:trPr>
          <w:trHeight w:val="1066"/>
        </w:trPr>
        <w:tc>
          <w:tcPr>
            <w:tcW w:w="7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方案</w:t>
            </w:r>
          </w:p>
        </w:tc>
        <w:tc>
          <w:tcPr>
            <w:tcW w:w="23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F10A95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缝线标称长度（</w:t>
            </w:r>
            <w:r>
              <w:rPr>
                <w:i/>
                <w:szCs w:val="21"/>
              </w:rPr>
              <w:t>L</w:t>
            </w:r>
            <w:r>
              <w:rPr>
                <w:szCs w:val="21"/>
              </w:rPr>
              <w:t>）</w:t>
            </w:r>
          </w:p>
          <w:p w:rsidR="00000000" w:rsidRDefault="00F10A95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每根缝线上</w:t>
            </w:r>
          </w:p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试验点数量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缝线数量</w:t>
            </w:r>
          </w:p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根</w:t>
            </w:r>
          </w:p>
        </w:tc>
        <w:tc>
          <w:tcPr>
            <w:tcW w:w="35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:rsidR="00000000">
        <w:tc>
          <w:tcPr>
            <w:tcW w:w="761" w:type="dxa"/>
            <w:tcBorders>
              <w:top w:val="single" w:sz="12" w:space="0" w:color="auto"/>
            </w:tcBorders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29" w:type="dxa"/>
            <w:tcBorders>
              <w:top w:val="single" w:sz="12" w:space="0" w:color="auto"/>
            </w:tcBorders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L</w:t>
            </w:r>
            <w:r>
              <w:rPr>
                <w:szCs w:val="21"/>
              </w:rPr>
              <w:t>≤</w:t>
            </w:r>
            <w:r>
              <w:rPr>
                <w:szCs w:val="21"/>
              </w:rPr>
              <w:t>30</w:t>
            </w:r>
          </w:p>
        </w:tc>
        <w:tc>
          <w:tcPr>
            <w:tcW w:w="1441" w:type="dxa"/>
            <w:tcBorders>
              <w:top w:val="single" w:sz="12" w:space="0" w:color="auto"/>
            </w:tcBorders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sz="12" w:space="0" w:color="auto"/>
            </w:tcBorders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3580" w:type="dxa"/>
            <w:tcBorders>
              <w:top w:val="single" w:sz="12" w:space="0" w:color="auto"/>
            </w:tcBorders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缝线</w:t>
            </w:r>
          </w:p>
        </w:tc>
      </w:tr>
      <w:tr w:rsidR="00000000">
        <w:tc>
          <w:tcPr>
            <w:tcW w:w="761" w:type="dxa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29" w:type="dxa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szCs w:val="21"/>
              </w:rPr>
              <w:t>＜</w:t>
            </w:r>
            <w:r>
              <w:rPr>
                <w:i/>
                <w:szCs w:val="21"/>
              </w:rPr>
              <w:t>L</w:t>
            </w:r>
            <w:r>
              <w:rPr>
                <w:szCs w:val="21"/>
              </w:rPr>
              <w:t>≤120</w:t>
            </w:r>
          </w:p>
        </w:tc>
        <w:tc>
          <w:tcPr>
            <w:tcW w:w="1441" w:type="dxa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97" w:type="dxa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580" w:type="dxa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缝线</w:t>
            </w:r>
          </w:p>
        </w:tc>
      </w:tr>
      <w:tr w:rsidR="00000000">
        <w:tc>
          <w:tcPr>
            <w:tcW w:w="761" w:type="dxa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29" w:type="dxa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 xml:space="preserve">L </w:t>
            </w:r>
            <w:r>
              <w:rPr>
                <w:szCs w:val="21"/>
              </w:rPr>
              <w:t>＞</w:t>
            </w:r>
            <w:r>
              <w:rPr>
                <w:szCs w:val="21"/>
              </w:rPr>
              <w:t>120</w:t>
            </w:r>
          </w:p>
        </w:tc>
        <w:tc>
          <w:tcPr>
            <w:tcW w:w="1441" w:type="dxa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97" w:type="dxa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580" w:type="dxa"/>
          </w:tcPr>
          <w:p w:rsidR="00000000" w:rsidRDefault="00F10A95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随机选取</w:t>
            </w:r>
            <w:r>
              <w:rPr>
                <w:szCs w:val="21"/>
              </w:rPr>
              <w:t>30cm</w:t>
            </w:r>
            <w:r>
              <w:rPr>
                <w:szCs w:val="21"/>
              </w:rPr>
              <w:t>＜</w:t>
            </w:r>
            <w:r>
              <w:rPr>
                <w:i/>
                <w:szCs w:val="21"/>
              </w:rPr>
              <w:t>L</w:t>
            </w:r>
            <w:r>
              <w:rPr>
                <w:szCs w:val="21"/>
              </w:rPr>
              <w:t>≤120cm</w:t>
            </w:r>
            <w:r>
              <w:rPr>
                <w:szCs w:val="21"/>
              </w:rPr>
              <w:t>的缝线</w:t>
            </w:r>
          </w:p>
        </w:tc>
      </w:tr>
    </w:tbl>
    <w:p w:rsidR="00000000" w:rsidRDefault="00F10A95">
      <w:pPr>
        <w:snapToGrid w:val="0"/>
        <w:spacing w:line="240" w:lineRule="exact"/>
        <w:ind w:firstLineChars="200" w:firstLine="420"/>
        <w:rPr>
          <w:szCs w:val="21"/>
        </w:rPr>
      </w:pPr>
      <w:r>
        <w:rPr>
          <w:szCs w:val="21"/>
        </w:rPr>
        <w:t>方案</w:t>
      </w:r>
      <w:r>
        <w:rPr>
          <w:szCs w:val="21"/>
        </w:rPr>
        <w:t>1</w:t>
      </w:r>
      <w:r>
        <w:rPr>
          <w:szCs w:val="21"/>
        </w:rPr>
        <w:t>：取</w:t>
      </w:r>
      <w:r>
        <w:rPr>
          <w:szCs w:val="21"/>
        </w:rPr>
        <w:t xml:space="preserve"> 30 </w:t>
      </w:r>
      <w:r>
        <w:rPr>
          <w:szCs w:val="21"/>
        </w:rPr>
        <w:t>根缝线，对每根缝线单个位置点进行试验，总计测得</w:t>
      </w:r>
      <w:r>
        <w:rPr>
          <w:szCs w:val="21"/>
        </w:rPr>
        <w:t>30</w:t>
      </w:r>
      <w:r>
        <w:rPr>
          <w:szCs w:val="21"/>
        </w:rPr>
        <w:t>个单个值。</w:t>
      </w:r>
    </w:p>
    <w:p w:rsidR="00000000" w:rsidRDefault="00F10A95">
      <w:pPr>
        <w:snapToGrid w:val="0"/>
        <w:spacing w:line="240" w:lineRule="exact"/>
        <w:ind w:firstLineChars="200" w:firstLine="420"/>
        <w:rPr>
          <w:szCs w:val="21"/>
        </w:rPr>
      </w:pPr>
      <w:r>
        <w:rPr>
          <w:szCs w:val="21"/>
        </w:rPr>
        <w:t>方案</w:t>
      </w:r>
      <w:r>
        <w:rPr>
          <w:szCs w:val="21"/>
        </w:rPr>
        <w:t>2</w:t>
      </w:r>
      <w:r>
        <w:rPr>
          <w:szCs w:val="21"/>
        </w:rPr>
        <w:t>：取</w:t>
      </w:r>
      <w:r>
        <w:rPr>
          <w:szCs w:val="21"/>
        </w:rPr>
        <w:t xml:space="preserve">10 </w:t>
      </w:r>
      <w:r>
        <w:rPr>
          <w:szCs w:val="21"/>
        </w:rPr>
        <w:t>根缝线，对每根缝线</w:t>
      </w:r>
      <w:r>
        <w:rPr>
          <w:szCs w:val="21"/>
        </w:rPr>
        <w:t>3</w:t>
      </w:r>
      <w:r>
        <w:rPr>
          <w:szCs w:val="21"/>
        </w:rPr>
        <w:t>个位置点进行试验，位置点应对应于标示长度的约</w:t>
      </w:r>
      <w:r>
        <w:rPr>
          <w:szCs w:val="21"/>
        </w:rPr>
        <w:t>1/4</w:t>
      </w:r>
      <w:r>
        <w:rPr>
          <w:szCs w:val="21"/>
        </w:rPr>
        <w:t>、</w:t>
      </w:r>
      <w:r>
        <w:rPr>
          <w:szCs w:val="21"/>
        </w:rPr>
        <w:t>1/2</w:t>
      </w:r>
      <w:r>
        <w:rPr>
          <w:szCs w:val="21"/>
        </w:rPr>
        <w:t>和</w:t>
      </w:r>
      <w:r>
        <w:rPr>
          <w:szCs w:val="21"/>
        </w:rPr>
        <w:t>3/4</w:t>
      </w:r>
      <w:r>
        <w:rPr>
          <w:szCs w:val="21"/>
        </w:rPr>
        <w:t>处，总计测得</w:t>
      </w:r>
      <w:r>
        <w:rPr>
          <w:szCs w:val="21"/>
        </w:rPr>
        <w:t>30</w:t>
      </w:r>
      <w:r>
        <w:rPr>
          <w:szCs w:val="21"/>
        </w:rPr>
        <w:t>个单个值。</w:t>
      </w:r>
    </w:p>
    <w:p w:rsidR="00000000" w:rsidRDefault="00E56B99">
      <w:pPr>
        <w:spacing w:line="240" w:lineRule="exact"/>
      </w:pPr>
      <w:r>
        <w:rPr>
          <w:rFonts w:eastAsia="楷体_GB2312"/>
          <w:noProof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458470</wp:posOffset>
                </wp:positionV>
                <wp:extent cx="5589270" cy="0"/>
                <wp:effectExtent l="11430" t="10160" r="9525" b="889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A9E6B" id="直接连接符 2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36.1pt" to="435.7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">
                <v:fill o:detectmouseclick="t"/>
              </v:line>
            </w:pict>
          </mc:Fallback>
        </mc:AlternateContent>
      </w:r>
      <w:r w:rsidR="00F10A95">
        <w:rPr>
          <w:rFonts w:hint="eastAsia"/>
          <w:szCs w:val="21"/>
        </w:rPr>
        <w:t xml:space="preserve">    </w:t>
      </w:r>
      <w:r w:rsidR="00F10A95">
        <w:rPr>
          <w:szCs w:val="21"/>
        </w:rPr>
        <w:t>方案</w:t>
      </w:r>
      <w:r w:rsidR="00F10A95">
        <w:rPr>
          <w:szCs w:val="21"/>
        </w:rPr>
        <w:t>3</w:t>
      </w:r>
      <w:r w:rsidR="00F10A95">
        <w:rPr>
          <w:szCs w:val="21"/>
        </w:rPr>
        <w:t>：取</w:t>
      </w:r>
      <w:r w:rsidR="00F10A95">
        <w:rPr>
          <w:szCs w:val="21"/>
        </w:rPr>
        <w:t xml:space="preserve">10 </w:t>
      </w:r>
      <w:r w:rsidR="00F10A95">
        <w:rPr>
          <w:szCs w:val="21"/>
        </w:rPr>
        <w:t>根缝线，随机选取每根缝线中的任意长度部分，对该部分缝线的</w:t>
      </w:r>
      <w:r w:rsidR="00F10A95">
        <w:rPr>
          <w:szCs w:val="21"/>
        </w:rPr>
        <w:t>3</w:t>
      </w:r>
      <w:r w:rsidR="00F10A95">
        <w:rPr>
          <w:szCs w:val="21"/>
        </w:rPr>
        <w:t>个位置点进行试验，位置点应对应于随机部分上约</w:t>
      </w:r>
      <w:r w:rsidR="00F10A95">
        <w:rPr>
          <w:szCs w:val="21"/>
        </w:rPr>
        <w:t xml:space="preserve"> 1/4</w:t>
      </w:r>
      <w:r w:rsidR="00F10A95">
        <w:rPr>
          <w:szCs w:val="21"/>
        </w:rPr>
        <w:t>、</w:t>
      </w:r>
      <w:r w:rsidR="00F10A95">
        <w:rPr>
          <w:szCs w:val="21"/>
        </w:rPr>
        <w:t xml:space="preserve">1/2 </w:t>
      </w:r>
      <w:r w:rsidR="00F10A95">
        <w:rPr>
          <w:szCs w:val="21"/>
        </w:rPr>
        <w:t>和</w:t>
      </w:r>
      <w:r w:rsidR="00F10A95">
        <w:rPr>
          <w:szCs w:val="21"/>
        </w:rPr>
        <w:t xml:space="preserve"> 3/4</w:t>
      </w:r>
      <w:r w:rsidR="00F10A95">
        <w:rPr>
          <w:szCs w:val="21"/>
        </w:rPr>
        <w:t>处，总</w:t>
      </w:r>
      <w:r w:rsidR="00F10A95">
        <w:rPr>
          <w:szCs w:val="21"/>
        </w:rPr>
        <w:t>计测得</w:t>
      </w:r>
      <w:r w:rsidR="00F10A95">
        <w:rPr>
          <w:szCs w:val="21"/>
        </w:rPr>
        <w:t>30</w:t>
      </w:r>
      <w:r w:rsidR="00F10A95">
        <w:rPr>
          <w:szCs w:val="21"/>
        </w:rPr>
        <w:t>个单个值。</w:t>
      </w:r>
      <w:r w:rsidR="00F10A95">
        <w:rPr>
          <w:szCs w:val="21"/>
        </w:rPr>
        <w:t>”</w:t>
      </w:r>
    </w:p>
    <w:p w:rsidR="00F10A95" w:rsidRDefault="00F10A95">
      <w:pPr>
        <w:rPr>
          <w:rFonts w:eastAsia="黑体"/>
          <w:sz w:val="32"/>
          <w:szCs w:val="32"/>
        </w:rPr>
      </w:pPr>
      <w:bookmarkStart w:id="0" w:name="_GoBack"/>
      <w:bookmarkEnd w:id="0"/>
    </w:p>
    <w:sectPr w:rsidR="00F10A95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95" w:rsidRDefault="00F10A95">
      <w:r>
        <w:separator/>
      </w:r>
    </w:p>
  </w:endnote>
  <w:endnote w:type="continuationSeparator" w:id="0">
    <w:p w:rsidR="00F10A95" w:rsidRDefault="00F1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56B9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10A95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56B9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F10A95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56B99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95" w:rsidRDefault="00F10A95">
      <w:r>
        <w:separator/>
      </w:r>
    </w:p>
  </w:footnote>
  <w:footnote w:type="continuationSeparator" w:id="0">
    <w:p w:rsidR="00F10A95" w:rsidRDefault="00F10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476C36"/>
    <w:multiLevelType w:val="singleLevel"/>
    <w:tmpl w:val="B7476C36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640F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56B99"/>
    <w:rsid w:val="00E73776"/>
    <w:rsid w:val="00ED2031"/>
    <w:rsid w:val="00F10A95"/>
    <w:rsid w:val="00F64776"/>
    <w:rsid w:val="00F6624B"/>
    <w:rsid w:val="00F8685B"/>
    <w:rsid w:val="00FA60C8"/>
    <w:rsid w:val="00FD22E5"/>
    <w:rsid w:val="00FD443E"/>
    <w:rsid w:val="00FD754D"/>
    <w:rsid w:val="077BD700"/>
    <w:rsid w:val="0BEC7EA0"/>
    <w:rsid w:val="0F9D6203"/>
    <w:rsid w:val="0F9E0E77"/>
    <w:rsid w:val="23AFF172"/>
    <w:rsid w:val="2A8D465A"/>
    <w:rsid w:val="337FA992"/>
    <w:rsid w:val="3BFB112D"/>
    <w:rsid w:val="3C76525E"/>
    <w:rsid w:val="3E9CC852"/>
    <w:rsid w:val="3EF6E7EA"/>
    <w:rsid w:val="3FAECB29"/>
    <w:rsid w:val="3FDD1C54"/>
    <w:rsid w:val="3FF5D929"/>
    <w:rsid w:val="3FFD8F3C"/>
    <w:rsid w:val="3FFF1B15"/>
    <w:rsid w:val="3FFF809C"/>
    <w:rsid w:val="43E2636A"/>
    <w:rsid w:val="4C1A048F"/>
    <w:rsid w:val="4F1D4052"/>
    <w:rsid w:val="557F0422"/>
    <w:rsid w:val="591D3208"/>
    <w:rsid w:val="5DBDBC38"/>
    <w:rsid w:val="5F297A5F"/>
    <w:rsid w:val="5FEF3C58"/>
    <w:rsid w:val="5FFD0474"/>
    <w:rsid w:val="63E446CD"/>
    <w:rsid w:val="65FE87A9"/>
    <w:rsid w:val="67DD1654"/>
    <w:rsid w:val="6DF69204"/>
    <w:rsid w:val="6EEF2CFF"/>
    <w:rsid w:val="6FD18A0E"/>
    <w:rsid w:val="6FF546DE"/>
    <w:rsid w:val="713DCC90"/>
    <w:rsid w:val="727E3913"/>
    <w:rsid w:val="77FC7B3F"/>
    <w:rsid w:val="7AF56003"/>
    <w:rsid w:val="7B7F8C3E"/>
    <w:rsid w:val="7BF58A24"/>
    <w:rsid w:val="7C37095D"/>
    <w:rsid w:val="7CEF6CB9"/>
    <w:rsid w:val="7D3F6952"/>
    <w:rsid w:val="7ED62E8A"/>
    <w:rsid w:val="7EFFC71B"/>
    <w:rsid w:val="7F6FD2F3"/>
    <w:rsid w:val="7FAD46BB"/>
    <w:rsid w:val="7FFEEAAB"/>
    <w:rsid w:val="8ED9FDF3"/>
    <w:rsid w:val="8FE7CE4B"/>
    <w:rsid w:val="99534ADB"/>
    <w:rsid w:val="A95FC8C6"/>
    <w:rsid w:val="AF3D95B5"/>
    <w:rsid w:val="B776B037"/>
    <w:rsid w:val="B7E7E448"/>
    <w:rsid w:val="BDB21792"/>
    <w:rsid w:val="BF658400"/>
    <w:rsid w:val="BFCB5394"/>
    <w:rsid w:val="C5FFDBC5"/>
    <w:rsid w:val="CFF741A9"/>
    <w:rsid w:val="DD99F3B7"/>
    <w:rsid w:val="DEF53C3D"/>
    <w:rsid w:val="DF6D736B"/>
    <w:rsid w:val="E4FF193D"/>
    <w:rsid w:val="EDDF7486"/>
    <w:rsid w:val="EDDFAF01"/>
    <w:rsid w:val="EDFB1758"/>
    <w:rsid w:val="EE794EDB"/>
    <w:rsid w:val="EF59D710"/>
    <w:rsid w:val="F5AE31D2"/>
    <w:rsid w:val="F7349379"/>
    <w:rsid w:val="F7FFF677"/>
    <w:rsid w:val="F9502F16"/>
    <w:rsid w:val="FABBFAA1"/>
    <w:rsid w:val="FDDEE23B"/>
    <w:rsid w:val="FDFF5B07"/>
    <w:rsid w:val="FEFF06CB"/>
    <w:rsid w:val="FEFF107A"/>
    <w:rsid w:val="FF7D02A5"/>
    <w:rsid w:val="FFBB15CF"/>
    <w:rsid w:val="FFBF118A"/>
    <w:rsid w:val="FFFDD68F"/>
    <w:rsid w:val="FFFE0CDC"/>
    <w:rsid w:val="FF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0EDC5-DD1D-44DD-8DE0-DB7C62AB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Xtzj.Com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2024-07-02T15:57:00Z</cp:lastPrinted>
  <dcterms:created xsi:type="dcterms:W3CDTF">2024-07-08T02:20:00Z</dcterms:created>
  <dcterms:modified xsi:type="dcterms:W3CDTF">2024-07-08T02:20:00Z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F709D5CF72241D95D1638366AE837CCA</vt:lpwstr>
  </property>
</Properties>
</file>